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BD11" w14:textId="3B35F3F3" w:rsidR="005B1E87" w:rsidRPr="00A13037" w:rsidRDefault="003B2E25" w:rsidP="003B2E25">
      <w:pPr>
        <w:spacing w:after="0" w:line="240" w:lineRule="auto"/>
        <w:ind w:left="1360" w:firstLine="340"/>
        <w:contextualSpacing/>
        <w:rPr>
          <w:rFonts w:ascii="Calibri" w:eastAsia="Times New Roman" w:hAnsi="Calibri" w:cs="Calibri"/>
          <w:b/>
          <w:bCs/>
          <w:sz w:val="12"/>
          <w:szCs w:val="12"/>
          <w:lang w:val="fr-FR"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BF7206" wp14:editId="4E8D32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1575" cy="1024484"/>
            <wp:effectExtent l="0" t="0" r="0" b="4445"/>
            <wp:wrapThrough wrapText="bothSides">
              <wp:wrapPolygon edited="0">
                <wp:start x="0" y="0"/>
                <wp:lineTo x="0" y="21292"/>
                <wp:lineTo x="21073" y="21292"/>
                <wp:lineTo x="2107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</w:t>
      </w:r>
      <w:r w:rsidR="00805766" w:rsidRPr="00A5340D">
        <w:rPr>
          <w:b/>
          <w:sz w:val="36"/>
          <w:szCs w:val="36"/>
        </w:rPr>
        <w:t>Règlemen</w:t>
      </w:r>
      <w:r w:rsidR="005B1E87" w:rsidRPr="00A5340D">
        <w:rPr>
          <w:b/>
          <w:sz w:val="36"/>
          <w:szCs w:val="36"/>
        </w:rPr>
        <w:t>t Communal</w:t>
      </w:r>
    </w:p>
    <w:p w14:paraId="6F992A01" w14:textId="593063E6" w:rsidR="005B1E87" w:rsidRDefault="005B1E87" w:rsidP="00FF4EDF">
      <w:pPr>
        <w:spacing w:after="0" w:line="240" w:lineRule="auto"/>
        <w:contextualSpacing/>
        <w:jc w:val="center"/>
        <w:rPr>
          <w:b/>
          <w:sz w:val="12"/>
          <w:szCs w:val="12"/>
          <w:u w:val="single"/>
        </w:rPr>
      </w:pPr>
    </w:p>
    <w:p w14:paraId="0C2D659E" w14:textId="6EE8A4A7" w:rsidR="00805766" w:rsidRPr="00A13037" w:rsidRDefault="005B1E87" w:rsidP="00FF4EDF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A13037">
        <w:rPr>
          <w:rFonts w:cstheme="minorHAnsi"/>
          <w:b/>
          <w:sz w:val="26"/>
          <w:szCs w:val="26"/>
        </w:rPr>
        <w:t>R</w:t>
      </w:r>
      <w:r w:rsidR="00805766" w:rsidRPr="00A13037">
        <w:rPr>
          <w:rFonts w:cstheme="minorHAnsi"/>
          <w:b/>
          <w:sz w:val="26"/>
          <w:szCs w:val="26"/>
        </w:rPr>
        <w:t>elatif à la prime</w:t>
      </w:r>
      <w:r w:rsidR="00180A28" w:rsidRPr="00A13037">
        <w:rPr>
          <w:rFonts w:cstheme="minorHAnsi"/>
          <w:b/>
          <w:sz w:val="26"/>
          <w:szCs w:val="26"/>
        </w:rPr>
        <w:t xml:space="preserve"> </w:t>
      </w:r>
      <w:bookmarkStart w:id="0" w:name="_Hlk103170682"/>
      <w:r w:rsidR="003A4B9D" w:rsidRPr="00A13037">
        <w:rPr>
          <w:rFonts w:cstheme="minorHAnsi"/>
          <w:b/>
          <w:sz w:val="26"/>
          <w:szCs w:val="26"/>
        </w:rPr>
        <w:t xml:space="preserve">à l'acquisition </w:t>
      </w:r>
      <w:bookmarkStart w:id="1" w:name="_Hlk106364409"/>
      <w:r w:rsidR="003A4B9D" w:rsidRPr="00A13037">
        <w:rPr>
          <w:rFonts w:cstheme="minorHAnsi"/>
          <w:b/>
          <w:sz w:val="26"/>
          <w:szCs w:val="26"/>
        </w:rPr>
        <w:t xml:space="preserve">d'une tablette numérique ou d'un smartphone </w:t>
      </w:r>
      <w:r w:rsidR="0036619B" w:rsidRPr="00A13037">
        <w:rPr>
          <w:rFonts w:cstheme="minorHAnsi"/>
          <w:b/>
          <w:sz w:val="26"/>
          <w:szCs w:val="26"/>
        </w:rPr>
        <w:br/>
      </w:r>
      <w:r w:rsidR="003A4B9D" w:rsidRPr="00A13037">
        <w:rPr>
          <w:rFonts w:cstheme="minorHAnsi"/>
          <w:b/>
          <w:sz w:val="26"/>
          <w:szCs w:val="26"/>
        </w:rPr>
        <w:t xml:space="preserve">et </w:t>
      </w:r>
      <w:r w:rsidR="0036619B" w:rsidRPr="00A13037">
        <w:rPr>
          <w:rFonts w:cstheme="minorHAnsi"/>
          <w:b/>
          <w:sz w:val="26"/>
          <w:szCs w:val="26"/>
        </w:rPr>
        <w:br/>
      </w:r>
      <w:r w:rsidR="003A4B9D" w:rsidRPr="00A13037">
        <w:rPr>
          <w:rFonts w:cstheme="minorHAnsi"/>
          <w:b/>
          <w:sz w:val="26"/>
          <w:szCs w:val="26"/>
        </w:rPr>
        <w:t>à l</w:t>
      </w:r>
      <w:r w:rsidRPr="00A13037">
        <w:rPr>
          <w:rFonts w:cstheme="minorHAnsi"/>
          <w:b/>
          <w:sz w:val="26"/>
          <w:szCs w:val="26"/>
        </w:rPr>
        <w:t xml:space="preserve">a formation à l’utilisation </w:t>
      </w:r>
      <w:r w:rsidR="003A4B9D" w:rsidRPr="00A13037">
        <w:rPr>
          <w:rFonts w:cstheme="minorHAnsi"/>
          <w:b/>
          <w:sz w:val="26"/>
          <w:szCs w:val="26"/>
        </w:rPr>
        <w:t>d</w:t>
      </w:r>
      <w:r w:rsidRPr="00A13037">
        <w:rPr>
          <w:rFonts w:cstheme="minorHAnsi"/>
          <w:b/>
          <w:sz w:val="26"/>
          <w:szCs w:val="26"/>
        </w:rPr>
        <w:t>’un</w:t>
      </w:r>
      <w:r w:rsidR="003A4B9D" w:rsidRPr="00A13037">
        <w:rPr>
          <w:rFonts w:cstheme="minorHAnsi"/>
          <w:b/>
          <w:sz w:val="26"/>
          <w:szCs w:val="26"/>
        </w:rPr>
        <w:t xml:space="preserve"> logiciel </w:t>
      </w:r>
      <w:r w:rsidRPr="00A13037">
        <w:rPr>
          <w:rFonts w:cstheme="minorHAnsi"/>
          <w:b/>
          <w:sz w:val="26"/>
          <w:szCs w:val="26"/>
        </w:rPr>
        <w:t xml:space="preserve">interface adapté </w:t>
      </w:r>
      <w:r w:rsidR="00180A28" w:rsidRPr="00A13037">
        <w:rPr>
          <w:rFonts w:cstheme="minorHAnsi"/>
          <w:b/>
          <w:sz w:val="26"/>
          <w:szCs w:val="26"/>
        </w:rPr>
        <w:t xml:space="preserve">pour </w:t>
      </w:r>
      <w:r w:rsidR="00805766" w:rsidRPr="00A13037">
        <w:rPr>
          <w:rFonts w:cstheme="minorHAnsi"/>
          <w:b/>
          <w:sz w:val="26"/>
          <w:szCs w:val="26"/>
        </w:rPr>
        <w:t>l’inclusion numérique des Seniors</w:t>
      </w:r>
      <w:bookmarkEnd w:id="1"/>
    </w:p>
    <w:bookmarkEnd w:id="0"/>
    <w:p w14:paraId="44A0268E" w14:textId="30A53F2A" w:rsidR="00805766" w:rsidRPr="00A13037" w:rsidRDefault="00805766" w:rsidP="00FF4EDF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4EF3EC5A" w14:textId="455BA232" w:rsidR="00805766" w:rsidRPr="004F26AA" w:rsidRDefault="00805766" w:rsidP="00DF72B9">
      <w:pPr>
        <w:spacing w:after="0" w:line="240" w:lineRule="auto"/>
        <w:ind w:right="310"/>
        <w:contextualSpacing/>
        <w:jc w:val="both"/>
        <w:rPr>
          <w:rFonts w:cstheme="minorHAnsi"/>
          <w:b/>
          <w:sz w:val="28"/>
          <w:szCs w:val="28"/>
        </w:rPr>
      </w:pPr>
      <w:bookmarkStart w:id="2" w:name="_Hlk105496007"/>
      <w:r w:rsidRPr="004F26AA">
        <w:rPr>
          <w:rFonts w:cstheme="minorHAnsi"/>
          <w:b/>
          <w:sz w:val="28"/>
          <w:szCs w:val="28"/>
        </w:rPr>
        <w:t>Article 1 : Objet</w:t>
      </w:r>
    </w:p>
    <w:p w14:paraId="676A3B24" w14:textId="77777777" w:rsidR="00400D35" w:rsidRPr="003B2E25" w:rsidRDefault="00400D35" w:rsidP="00DF72B9">
      <w:pPr>
        <w:spacing w:after="0" w:line="240" w:lineRule="auto"/>
        <w:ind w:right="310"/>
        <w:contextualSpacing/>
        <w:jc w:val="both"/>
        <w:rPr>
          <w:rFonts w:cstheme="minorHAnsi"/>
          <w:b/>
          <w:sz w:val="28"/>
          <w:szCs w:val="28"/>
        </w:rPr>
      </w:pPr>
    </w:p>
    <w:p w14:paraId="308692C9" w14:textId="584A735A" w:rsidR="00192816" w:rsidRPr="003B2E25" w:rsidRDefault="00FF3644" w:rsidP="00DF72B9">
      <w:pPr>
        <w:spacing w:after="0" w:line="240" w:lineRule="auto"/>
        <w:ind w:right="310"/>
        <w:contextualSpacing/>
        <w:jc w:val="both"/>
        <w:rPr>
          <w:rFonts w:cstheme="minorHAnsi"/>
          <w:sz w:val="28"/>
          <w:szCs w:val="28"/>
        </w:rPr>
      </w:pPr>
      <w:r w:rsidRPr="003B2E25">
        <w:rPr>
          <w:rFonts w:cstheme="minorHAnsi"/>
          <w:sz w:val="28"/>
          <w:szCs w:val="28"/>
        </w:rPr>
        <w:t>L</w:t>
      </w:r>
      <w:r w:rsidR="00192816" w:rsidRPr="003B2E25">
        <w:rPr>
          <w:rFonts w:cstheme="minorHAnsi"/>
          <w:sz w:val="28"/>
          <w:szCs w:val="28"/>
        </w:rPr>
        <w:t xml:space="preserve">e Collège </w:t>
      </w:r>
      <w:r w:rsidRPr="003B2E25">
        <w:rPr>
          <w:rFonts w:cstheme="minorHAnsi"/>
          <w:sz w:val="28"/>
          <w:szCs w:val="28"/>
        </w:rPr>
        <w:t>C</w:t>
      </w:r>
      <w:r w:rsidR="00192816" w:rsidRPr="003B2E25">
        <w:rPr>
          <w:rFonts w:cstheme="minorHAnsi"/>
          <w:sz w:val="28"/>
          <w:szCs w:val="28"/>
        </w:rPr>
        <w:t xml:space="preserve">ommunal s’engage à soutenir </w:t>
      </w:r>
      <w:r w:rsidR="00192816" w:rsidRPr="003B2E25">
        <w:rPr>
          <w:rFonts w:cstheme="minorHAnsi"/>
          <w:bCs/>
          <w:sz w:val="28"/>
          <w:szCs w:val="28"/>
        </w:rPr>
        <w:t>l’inclusion numérique des Seniors</w:t>
      </w:r>
      <w:r w:rsidR="00A94E1D" w:rsidRPr="003B2E25">
        <w:rPr>
          <w:rFonts w:cstheme="minorHAnsi"/>
          <w:bCs/>
          <w:sz w:val="28"/>
          <w:szCs w:val="28"/>
        </w:rPr>
        <w:t>.</w:t>
      </w:r>
    </w:p>
    <w:p w14:paraId="7EBF1F91" w14:textId="72536821" w:rsidR="00805766" w:rsidRPr="003B2E25" w:rsidRDefault="00805766" w:rsidP="00DF72B9">
      <w:pPr>
        <w:spacing w:after="0" w:line="240" w:lineRule="auto"/>
        <w:ind w:right="310"/>
        <w:contextualSpacing/>
        <w:jc w:val="both"/>
        <w:rPr>
          <w:rFonts w:cstheme="minorHAnsi"/>
          <w:sz w:val="28"/>
          <w:szCs w:val="28"/>
        </w:rPr>
      </w:pPr>
      <w:r w:rsidRPr="003B2E25">
        <w:rPr>
          <w:rFonts w:cstheme="minorHAnsi"/>
          <w:sz w:val="28"/>
          <w:szCs w:val="28"/>
        </w:rPr>
        <w:t xml:space="preserve">Dans la limite des crédits budgétaires disponibles et aux conditions fixées par le présent règlement, </w:t>
      </w:r>
      <w:bookmarkStart w:id="3" w:name="_Hlk102730781"/>
      <w:r w:rsidRPr="003B2E25">
        <w:rPr>
          <w:rFonts w:cstheme="minorHAnsi"/>
          <w:sz w:val="28"/>
          <w:szCs w:val="28"/>
        </w:rPr>
        <w:t xml:space="preserve">le Collège </w:t>
      </w:r>
      <w:r w:rsidR="00FF3644" w:rsidRPr="003B2E25">
        <w:rPr>
          <w:rFonts w:cstheme="minorHAnsi"/>
          <w:sz w:val="28"/>
          <w:szCs w:val="28"/>
        </w:rPr>
        <w:t>C</w:t>
      </w:r>
      <w:r w:rsidRPr="003B2E25">
        <w:rPr>
          <w:rFonts w:cstheme="minorHAnsi"/>
          <w:sz w:val="28"/>
          <w:szCs w:val="28"/>
        </w:rPr>
        <w:t xml:space="preserve">ommunal </w:t>
      </w:r>
      <w:bookmarkEnd w:id="3"/>
      <w:r w:rsidRPr="003B2E25">
        <w:rPr>
          <w:rFonts w:cstheme="minorHAnsi"/>
          <w:sz w:val="28"/>
          <w:szCs w:val="28"/>
        </w:rPr>
        <w:t>peut accorder une prime pour l’acquisition d’un matériel de type tablette</w:t>
      </w:r>
      <w:r w:rsidR="003A4B9D" w:rsidRPr="003B2E25">
        <w:rPr>
          <w:rFonts w:cstheme="minorHAnsi"/>
          <w:sz w:val="28"/>
          <w:szCs w:val="28"/>
        </w:rPr>
        <w:t xml:space="preserve"> numérique</w:t>
      </w:r>
      <w:r w:rsidRPr="003B2E25">
        <w:rPr>
          <w:rFonts w:cstheme="minorHAnsi"/>
          <w:sz w:val="28"/>
          <w:szCs w:val="28"/>
        </w:rPr>
        <w:t xml:space="preserve"> permettant la mise en place d’un logiciel </w:t>
      </w:r>
      <w:r w:rsidR="00C00145" w:rsidRPr="003B2E25">
        <w:rPr>
          <w:rFonts w:cstheme="minorHAnsi"/>
          <w:sz w:val="28"/>
          <w:szCs w:val="28"/>
        </w:rPr>
        <w:t xml:space="preserve">interface </w:t>
      </w:r>
      <w:r w:rsidRPr="003B2E25">
        <w:rPr>
          <w:rFonts w:cstheme="minorHAnsi"/>
          <w:sz w:val="28"/>
          <w:szCs w:val="28"/>
        </w:rPr>
        <w:t xml:space="preserve">adapté aux Seniors. </w:t>
      </w:r>
    </w:p>
    <w:p w14:paraId="0D22FBD5" w14:textId="77777777" w:rsidR="00782100" w:rsidRPr="003B2E25" w:rsidRDefault="00782100" w:rsidP="00DF72B9">
      <w:pPr>
        <w:spacing w:after="0" w:line="240" w:lineRule="auto"/>
        <w:ind w:right="310"/>
        <w:contextualSpacing/>
        <w:jc w:val="both"/>
        <w:rPr>
          <w:rFonts w:cstheme="minorHAnsi"/>
          <w:sz w:val="28"/>
          <w:szCs w:val="28"/>
        </w:rPr>
      </w:pPr>
    </w:p>
    <w:p w14:paraId="5F9C386A" w14:textId="2214CA70" w:rsidR="00805766" w:rsidRPr="003B2E25" w:rsidRDefault="00132378" w:rsidP="00DF72B9">
      <w:pPr>
        <w:spacing w:after="0" w:line="240" w:lineRule="auto"/>
        <w:ind w:right="310"/>
        <w:contextualSpacing/>
        <w:jc w:val="both"/>
        <w:rPr>
          <w:rFonts w:cstheme="minorHAnsi"/>
          <w:sz w:val="28"/>
          <w:szCs w:val="28"/>
        </w:rPr>
      </w:pPr>
      <w:r w:rsidRPr="003B2E25">
        <w:rPr>
          <w:rFonts w:cstheme="minorHAnsi"/>
          <w:sz w:val="28"/>
          <w:szCs w:val="28"/>
        </w:rPr>
        <w:t>L</w:t>
      </w:r>
      <w:r w:rsidR="00400D35" w:rsidRPr="003B2E25">
        <w:rPr>
          <w:rFonts w:cstheme="minorHAnsi"/>
          <w:sz w:val="28"/>
          <w:szCs w:val="28"/>
        </w:rPr>
        <w:t xml:space="preserve">e Collège </w:t>
      </w:r>
      <w:r w:rsidRPr="003B2E25">
        <w:rPr>
          <w:rFonts w:cstheme="minorHAnsi"/>
          <w:sz w:val="28"/>
          <w:szCs w:val="28"/>
        </w:rPr>
        <w:t>C</w:t>
      </w:r>
      <w:r w:rsidR="00400D35" w:rsidRPr="003B2E25">
        <w:rPr>
          <w:rFonts w:cstheme="minorHAnsi"/>
          <w:sz w:val="28"/>
          <w:szCs w:val="28"/>
        </w:rPr>
        <w:t xml:space="preserve">ommunal </w:t>
      </w:r>
      <w:r w:rsidR="008522B4" w:rsidRPr="003B2E25">
        <w:rPr>
          <w:rFonts w:cstheme="minorHAnsi"/>
          <w:sz w:val="28"/>
          <w:szCs w:val="28"/>
        </w:rPr>
        <w:t>soutien le Conseil consultatif communal des aînés qui dispensera</w:t>
      </w:r>
      <w:r w:rsidR="00540145" w:rsidRPr="003B2E25">
        <w:rPr>
          <w:rFonts w:cstheme="minorHAnsi"/>
          <w:sz w:val="28"/>
          <w:szCs w:val="28"/>
        </w:rPr>
        <w:t xml:space="preserve"> gratuitement</w:t>
      </w:r>
      <w:r w:rsidR="008522B4" w:rsidRPr="003B2E25">
        <w:rPr>
          <w:rFonts w:cstheme="minorHAnsi"/>
          <w:sz w:val="28"/>
          <w:szCs w:val="28"/>
        </w:rPr>
        <w:t xml:space="preserve"> la formation </w:t>
      </w:r>
      <w:r w:rsidR="00274125" w:rsidRPr="003B2E25">
        <w:rPr>
          <w:rFonts w:cstheme="minorHAnsi"/>
          <w:sz w:val="28"/>
          <w:szCs w:val="28"/>
        </w:rPr>
        <w:t>à l'installation et à</w:t>
      </w:r>
      <w:r w:rsidR="00F82ED5" w:rsidRPr="003B2E25">
        <w:rPr>
          <w:rFonts w:cstheme="minorHAnsi"/>
          <w:sz w:val="28"/>
          <w:szCs w:val="28"/>
        </w:rPr>
        <w:t xml:space="preserve"> l</w:t>
      </w:r>
      <w:r w:rsidR="00274125" w:rsidRPr="003B2E25">
        <w:rPr>
          <w:rFonts w:cstheme="minorHAnsi"/>
          <w:sz w:val="28"/>
          <w:szCs w:val="28"/>
        </w:rPr>
        <w:t xml:space="preserve">'utilisation </w:t>
      </w:r>
      <w:r w:rsidR="00805766" w:rsidRPr="003B2E25">
        <w:rPr>
          <w:rFonts w:cstheme="minorHAnsi"/>
          <w:sz w:val="28"/>
          <w:szCs w:val="28"/>
        </w:rPr>
        <w:t xml:space="preserve">de l’interface logiciel </w:t>
      </w:r>
      <w:r w:rsidR="005B1E87" w:rsidRPr="003B2E25">
        <w:rPr>
          <w:rFonts w:cstheme="minorHAnsi"/>
          <w:sz w:val="28"/>
          <w:szCs w:val="28"/>
        </w:rPr>
        <w:t>adapt</w:t>
      </w:r>
      <w:r w:rsidR="00540145" w:rsidRPr="003B2E25">
        <w:rPr>
          <w:rFonts w:cstheme="minorHAnsi"/>
          <w:sz w:val="28"/>
          <w:szCs w:val="28"/>
        </w:rPr>
        <w:t>é aux Seniors.</w:t>
      </w:r>
    </w:p>
    <w:p w14:paraId="072D2390" w14:textId="5EBDC05E" w:rsidR="00805766" w:rsidRPr="003B2E25" w:rsidRDefault="00805766" w:rsidP="00DF72B9">
      <w:pPr>
        <w:spacing w:after="0" w:line="240" w:lineRule="auto"/>
        <w:ind w:right="310"/>
        <w:contextualSpacing/>
        <w:jc w:val="both"/>
        <w:rPr>
          <w:rFonts w:cstheme="minorHAnsi"/>
          <w:b/>
          <w:sz w:val="28"/>
          <w:szCs w:val="28"/>
          <w:u w:val="single"/>
        </w:rPr>
      </w:pPr>
    </w:p>
    <w:p w14:paraId="69B9F1C0" w14:textId="311CCC3B" w:rsidR="00805766" w:rsidRPr="004F26AA" w:rsidRDefault="00805766" w:rsidP="00DF72B9">
      <w:pPr>
        <w:spacing w:after="0" w:line="240" w:lineRule="auto"/>
        <w:ind w:right="310"/>
        <w:contextualSpacing/>
        <w:jc w:val="both"/>
        <w:rPr>
          <w:rFonts w:cstheme="minorHAnsi"/>
          <w:b/>
          <w:sz w:val="28"/>
          <w:szCs w:val="28"/>
        </w:rPr>
      </w:pPr>
      <w:r w:rsidRPr="004F26AA">
        <w:rPr>
          <w:rFonts w:cstheme="minorHAnsi"/>
          <w:b/>
          <w:sz w:val="28"/>
          <w:szCs w:val="28"/>
        </w:rPr>
        <w:t>Article 2 : Définition</w:t>
      </w:r>
    </w:p>
    <w:bookmarkEnd w:id="2"/>
    <w:p w14:paraId="2782366F" w14:textId="77777777" w:rsidR="00400D35" w:rsidRPr="003B2E25" w:rsidRDefault="00400D35" w:rsidP="00DF72B9">
      <w:pPr>
        <w:spacing w:after="0" w:line="240" w:lineRule="auto"/>
        <w:ind w:right="310"/>
        <w:contextualSpacing/>
        <w:jc w:val="both"/>
        <w:rPr>
          <w:rFonts w:cstheme="minorHAnsi"/>
          <w:sz w:val="28"/>
          <w:szCs w:val="28"/>
        </w:rPr>
      </w:pPr>
    </w:p>
    <w:p w14:paraId="1D7C338F" w14:textId="6F3F2584" w:rsidR="00805766" w:rsidRPr="003B2E25" w:rsidRDefault="00805766" w:rsidP="00DF72B9">
      <w:pPr>
        <w:spacing w:after="0" w:line="240" w:lineRule="auto"/>
        <w:ind w:right="310"/>
        <w:contextualSpacing/>
        <w:jc w:val="both"/>
        <w:rPr>
          <w:rFonts w:cstheme="minorHAnsi"/>
          <w:sz w:val="28"/>
          <w:szCs w:val="28"/>
        </w:rPr>
      </w:pPr>
      <w:bookmarkStart w:id="4" w:name="_Hlk105502759"/>
      <w:bookmarkStart w:id="5" w:name="_Hlk105495973"/>
      <w:r w:rsidRPr="003B2E25">
        <w:rPr>
          <w:rFonts w:cstheme="minorHAnsi"/>
          <w:sz w:val="28"/>
          <w:szCs w:val="28"/>
        </w:rPr>
        <w:t>Pour l’application du présent règlement, il faut entendre par :</w:t>
      </w:r>
    </w:p>
    <w:p w14:paraId="7CA8274B" w14:textId="77777777" w:rsidR="007C69B3" w:rsidRPr="003B2E25" w:rsidRDefault="007C69B3" w:rsidP="00DF72B9">
      <w:pPr>
        <w:spacing w:after="0" w:line="240" w:lineRule="auto"/>
        <w:ind w:right="310"/>
        <w:contextualSpacing/>
        <w:jc w:val="both"/>
        <w:rPr>
          <w:rFonts w:cstheme="minorHAnsi"/>
          <w:sz w:val="28"/>
          <w:szCs w:val="28"/>
        </w:rPr>
      </w:pPr>
    </w:p>
    <w:p w14:paraId="40D2C280" w14:textId="2348B7CC" w:rsidR="00805766" w:rsidRPr="003B2E25" w:rsidRDefault="00805766" w:rsidP="00DF72B9">
      <w:pPr>
        <w:pStyle w:val="Paragraphedeliste"/>
        <w:numPr>
          <w:ilvl w:val="0"/>
          <w:numId w:val="1"/>
        </w:numPr>
        <w:spacing w:after="0" w:line="240" w:lineRule="auto"/>
        <w:ind w:right="310"/>
        <w:jc w:val="both"/>
        <w:rPr>
          <w:rFonts w:cstheme="minorHAnsi"/>
          <w:sz w:val="28"/>
          <w:szCs w:val="28"/>
        </w:rPr>
      </w:pPr>
      <w:r w:rsidRPr="003B2E25">
        <w:rPr>
          <w:rFonts w:cstheme="minorHAnsi"/>
          <w:sz w:val="28"/>
          <w:szCs w:val="28"/>
          <w:u w:val="single"/>
        </w:rPr>
        <w:t>Cahier des charges</w:t>
      </w:r>
      <w:r w:rsidRPr="003B2E25">
        <w:rPr>
          <w:rFonts w:cstheme="minorHAnsi"/>
          <w:sz w:val="28"/>
          <w:szCs w:val="28"/>
        </w:rPr>
        <w:t xml:space="preserve"> : </w:t>
      </w:r>
      <w:r w:rsidR="000C647D" w:rsidRPr="003B2E25">
        <w:rPr>
          <w:rFonts w:cstheme="minorHAnsi"/>
          <w:sz w:val="28"/>
          <w:szCs w:val="28"/>
        </w:rPr>
        <w:t>D</w:t>
      </w:r>
      <w:r w:rsidRPr="003B2E25">
        <w:rPr>
          <w:rFonts w:cstheme="minorHAnsi"/>
          <w:sz w:val="28"/>
          <w:szCs w:val="28"/>
        </w:rPr>
        <w:t xml:space="preserve">ocument qui définit les conditions d’installation </w:t>
      </w:r>
      <w:r w:rsidR="001066EB" w:rsidRPr="003B2E25">
        <w:rPr>
          <w:rFonts w:cstheme="minorHAnsi"/>
          <w:sz w:val="28"/>
          <w:szCs w:val="28"/>
        </w:rPr>
        <w:t xml:space="preserve">d’un </w:t>
      </w:r>
      <w:r w:rsidR="00C00145" w:rsidRPr="003B2E25">
        <w:rPr>
          <w:rFonts w:cstheme="minorHAnsi"/>
          <w:sz w:val="28"/>
          <w:szCs w:val="28"/>
        </w:rPr>
        <w:t xml:space="preserve">logiciel </w:t>
      </w:r>
      <w:r w:rsidR="007343E2" w:rsidRPr="003B2E25">
        <w:rPr>
          <w:rFonts w:cstheme="minorHAnsi"/>
          <w:sz w:val="28"/>
          <w:szCs w:val="28"/>
        </w:rPr>
        <w:t xml:space="preserve">interface </w:t>
      </w:r>
      <w:r w:rsidR="004D5AD7" w:rsidRPr="003B2E25">
        <w:rPr>
          <w:rFonts w:cstheme="minorHAnsi"/>
          <w:sz w:val="28"/>
          <w:szCs w:val="28"/>
        </w:rPr>
        <w:t>adapté à un public de séniors (+de 65 ans)</w:t>
      </w:r>
      <w:r w:rsidRPr="003B2E25">
        <w:rPr>
          <w:rFonts w:cstheme="minorHAnsi"/>
          <w:sz w:val="28"/>
          <w:szCs w:val="28"/>
        </w:rPr>
        <w:t xml:space="preserve"> sur tablette</w:t>
      </w:r>
      <w:r w:rsidR="007343E2" w:rsidRPr="003B2E25">
        <w:rPr>
          <w:rFonts w:cstheme="minorHAnsi"/>
          <w:sz w:val="28"/>
          <w:szCs w:val="28"/>
        </w:rPr>
        <w:t xml:space="preserve"> </w:t>
      </w:r>
      <w:r w:rsidR="004D5AD7" w:rsidRPr="003B2E25">
        <w:rPr>
          <w:rFonts w:cstheme="minorHAnsi"/>
          <w:sz w:val="28"/>
          <w:szCs w:val="28"/>
        </w:rPr>
        <w:t>ou</w:t>
      </w:r>
      <w:r w:rsidR="007343E2" w:rsidRPr="003B2E25">
        <w:rPr>
          <w:rFonts w:cstheme="minorHAnsi"/>
          <w:sz w:val="28"/>
          <w:szCs w:val="28"/>
        </w:rPr>
        <w:t xml:space="preserve"> </w:t>
      </w:r>
      <w:r w:rsidRPr="003B2E25">
        <w:rPr>
          <w:rFonts w:cstheme="minorHAnsi"/>
          <w:sz w:val="28"/>
          <w:szCs w:val="28"/>
        </w:rPr>
        <w:t>smartphone</w:t>
      </w:r>
      <w:r w:rsidR="00400D35" w:rsidRPr="003B2E25">
        <w:rPr>
          <w:rFonts w:cstheme="minorHAnsi"/>
          <w:sz w:val="28"/>
          <w:szCs w:val="28"/>
        </w:rPr>
        <w:t>.</w:t>
      </w:r>
    </w:p>
    <w:p w14:paraId="262E3F2B" w14:textId="77777777" w:rsidR="007C69B3" w:rsidRPr="003B2E25" w:rsidRDefault="007C69B3" w:rsidP="00DF72B9">
      <w:pPr>
        <w:pStyle w:val="Paragraphedeliste"/>
        <w:spacing w:after="0" w:line="240" w:lineRule="auto"/>
        <w:ind w:right="310"/>
        <w:jc w:val="both"/>
        <w:rPr>
          <w:rFonts w:cstheme="minorHAnsi"/>
          <w:sz w:val="28"/>
          <w:szCs w:val="28"/>
        </w:rPr>
      </w:pPr>
    </w:p>
    <w:p w14:paraId="533C4068" w14:textId="07048AD8" w:rsidR="00400D35" w:rsidRPr="003B2E25" w:rsidRDefault="002356AE" w:rsidP="00DF72B9">
      <w:pPr>
        <w:pStyle w:val="Paragraphedeliste"/>
        <w:numPr>
          <w:ilvl w:val="0"/>
          <w:numId w:val="1"/>
        </w:numPr>
        <w:spacing w:after="0" w:line="240" w:lineRule="auto"/>
        <w:ind w:right="310"/>
        <w:jc w:val="both"/>
        <w:rPr>
          <w:rFonts w:cstheme="minorHAnsi"/>
          <w:sz w:val="28"/>
          <w:szCs w:val="28"/>
        </w:rPr>
      </w:pPr>
      <w:bookmarkStart w:id="6" w:name="_Hlk106310813"/>
      <w:r w:rsidRPr="003B2E25">
        <w:rPr>
          <w:rFonts w:cstheme="minorHAnsi"/>
          <w:sz w:val="28"/>
          <w:szCs w:val="28"/>
          <w:u w:val="single"/>
        </w:rPr>
        <w:t>Attestation</w:t>
      </w:r>
      <w:r w:rsidRPr="003B2E25">
        <w:rPr>
          <w:rFonts w:cstheme="minorHAnsi"/>
          <w:sz w:val="28"/>
          <w:szCs w:val="28"/>
        </w:rPr>
        <w:t xml:space="preserve"> :</w:t>
      </w:r>
      <w:r w:rsidR="00FF3644" w:rsidRPr="003B2E25">
        <w:rPr>
          <w:rFonts w:cstheme="minorHAnsi"/>
          <w:sz w:val="28"/>
          <w:szCs w:val="28"/>
        </w:rPr>
        <w:t xml:space="preserve"> D</w:t>
      </w:r>
      <w:r w:rsidR="00B21FA0" w:rsidRPr="003B2E25">
        <w:rPr>
          <w:rFonts w:cstheme="minorHAnsi"/>
          <w:sz w:val="28"/>
          <w:szCs w:val="28"/>
        </w:rPr>
        <w:t xml:space="preserve">élivré par le Conseil consultatif communal des aînés </w:t>
      </w:r>
      <w:r w:rsidR="00C00145" w:rsidRPr="003B2E25">
        <w:rPr>
          <w:rFonts w:cstheme="minorHAnsi"/>
          <w:sz w:val="28"/>
          <w:szCs w:val="28"/>
        </w:rPr>
        <w:t>pour</w:t>
      </w:r>
      <w:r w:rsidR="00B21FA0" w:rsidRPr="003B2E25">
        <w:rPr>
          <w:rFonts w:cstheme="minorHAnsi"/>
          <w:sz w:val="28"/>
          <w:szCs w:val="28"/>
        </w:rPr>
        <w:t xml:space="preserve"> une formation à l’utilisation d’</w:t>
      </w:r>
      <w:r w:rsidR="00805766" w:rsidRPr="003B2E25">
        <w:rPr>
          <w:rFonts w:cstheme="minorHAnsi"/>
          <w:sz w:val="28"/>
          <w:szCs w:val="28"/>
        </w:rPr>
        <w:t>un interface logiciel</w:t>
      </w:r>
      <w:r w:rsidR="00C00145" w:rsidRPr="003B2E25">
        <w:rPr>
          <w:rFonts w:cstheme="minorHAnsi"/>
          <w:sz w:val="28"/>
          <w:szCs w:val="28"/>
        </w:rPr>
        <w:t xml:space="preserve"> adapté</w:t>
      </w:r>
      <w:r w:rsidR="00805766" w:rsidRPr="003B2E25">
        <w:rPr>
          <w:rFonts w:cstheme="minorHAnsi"/>
          <w:sz w:val="28"/>
          <w:szCs w:val="28"/>
        </w:rPr>
        <w:t xml:space="preserve"> comprenant un ensemble d’applications conçues spécifiquement pour les seniors. </w:t>
      </w:r>
    </w:p>
    <w:bookmarkEnd w:id="6"/>
    <w:p w14:paraId="6CB3A672" w14:textId="77777777" w:rsidR="007C69B3" w:rsidRPr="003B2E25" w:rsidRDefault="007C69B3" w:rsidP="00DF72B9">
      <w:pPr>
        <w:pStyle w:val="Paragraphedeliste"/>
        <w:spacing w:after="0" w:line="240" w:lineRule="auto"/>
        <w:ind w:right="310"/>
        <w:jc w:val="both"/>
        <w:rPr>
          <w:rFonts w:cstheme="minorHAnsi"/>
          <w:sz w:val="28"/>
          <w:szCs w:val="28"/>
        </w:rPr>
      </w:pPr>
    </w:p>
    <w:p w14:paraId="739E3567" w14:textId="432D5428" w:rsidR="00805766" w:rsidRPr="003B2E25" w:rsidRDefault="00805766" w:rsidP="00DF72B9">
      <w:pPr>
        <w:pStyle w:val="Paragraphedeliste"/>
        <w:numPr>
          <w:ilvl w:val="0"/>
          <w:numId w:val="1"/>
        </w:numPr>
        <w:spacing w:after="0" w:line="240" w:lineRule="auto"/>
        <w:ind w:left="709" w:right="310" w:hanging="425"/>
        <w:jc w:val="both"/>
        <w:rPr>
          <w:rFonts w:cstheme="minorHAnsi"/>
          <w:sz w:val="28"/>
          <w:szCs w:val="28"/>
        </w:rPr>
      </w:pPr>
      <w:r w:rsidRPr="003B2E25">
        <w:rPr>
          <w:rFonts w:cstheme="minorHAnsi"/>
          <w:sz w:val="28"/>
          <w:szCs w:val="28"/>
          <w:u w:val="single"/>
        </w:rPr>
        <w:t>Matériel approprié </w:t>
      </w:r>
      <w:r w:rsidRPr="003B2E25">
        <w:rPr>
          <w:rFonts w:cstheme="minorHAnsi"/>
          <w:sz w:val="28"/>
          <w:szCs w:val="28"/>
        </w:rPr>
        <w:t>: Une tablette ou un smartphone fonctionnant sous androïde 5.0 ou supérieur disposant d’une mémoire minimale de 64 Gb, équipé d’une caméra avant et arrière et pourvu d’un ensemble micro</w:t>
      </w:r>
      <w:r w:rsidR="007343E2" w:rsidRPr="003B2E25">
        <w:rPr>
          <w:rFonts w:cstheme="minorHAnsi"/>
          <w:sz w:val="28"/>
          <w:szCs w:val="28"/>
        </w:rPr>
        <w:t xml:space="preserve"> et </w:t>
      </w:r>
      <w:r w:rsidRPr="003B2E25">
        <w:rPr>
          <w:rFonts w:cstheme="minorHAnsi"/>
          <w:sz w:val="28"/>
          <w:szCs w:val="28"/>
        </w:rPr>
        <w:t>haut-parleur.</w:t>
      </w:r>
    </w:p>
    <w:p w14:paraId="3C33CB1D" w14:textId="77777777" w:rsidR="007C69B3" w:rsidRPr="003B2E25" w:rsidRDefault="007C69B3" w:rsidP="00DF72B9">
      <w:pPr>
        <w:pStyle w:val="Paragraphedeliste"/>
        <w:spacing w:after="0" w:line="240" w:lineRule="auto"/>
        <w:ind w:left="709" w:right="310"/>
        <w:jc w:val="both"/>
        <w:rPr>
          <w:rFonts w:cstheme="minorHAnsi"/>
          <w:sz w:val="28"/>
          <w:szCs w:val="28"/>
        </w:rPr>
      </w:pPr>
    </w:p>
    <w:p w14:paraId="1773B45F" w14:textId="5CB1ECCA" w:rsidR="00805766" w:rsidRPr="003B2E25" w:rsidRDefault="00805766" w:rsidP="00DF72B9">
      <w:pPr>
        <w:pStyle w:val="Paragraphedeliste"/>
        <w:numPr>
          <w:ilvl w:val="0"/>
          <w:numId w:val="1"/>
        </w:numPr>
        <w:spacing w:after="0" w:line="240" w:lineRule="auto"/>
        <w:ind w:left="709" w:right="310" w:hanging="425"/>
        <w:jc w:val="both"/>
        <w:rPr>
          <w:rFonts w:cstheme="minorHAnsi"/>
          <w:sz w:val="28"/>
          <w:szCs w:val="28"/>
        </w:rPr>
      </w:pPr>
      <w:r w:rsidRPr="003B2E25">
        <w:rPr>
          <w:rFonts w:cstheme="minorHAnsi"/>
          <w:sz w:val="28"/>
          <w:szCs w:val="28"/>
          <w:u w:val="single"/>
        </w:rPr>
        <w:t>Environnement approprié </w:t>
      </w:r>
      <w:r w:rsidRPr="003B2E25">
        <w:rPr>
          <w:rFonts w:cstheme="minorHAnsi"/>
          <w:sz w:val="28"/>
          <w:szCs w:val="28"/>
        </w:rPr>
        <w:t>: une connexion à un réseau WIFI ou à la 4G.</w:t>
      </w:r>
    </w:p>
    <w:p w14:paraId="75F64E88" w14:textId="77777777" w:rsidR="007C69B3" w:rsidRPr="003B2E25" w:rsidRDefault="007C69B3" w:rsidP="00DF72B9">
      <w:pPr>
        <w:spacing w:after="0" w:line="240" w:lineRule="auto"/>
        <w:ind w:right="310"/>
        <w:jc w:val="both"/>
        <w:rPr>
          <w:rFonts w:cstheme="minorHAnsi"/>
          <w:sz w:val="28"/>
          <w:szCs w:val="28"/>
        </w:rPr>
      </w:pPr>
    </w:p>
    <w:p w14:paraId="1F444ADD" w14:textId="2C3B18DC" w:rsidR="007C69B3" w:rsidRPr="003B2E25" w:rsidRDefault="00805766" w:rsidP="00DF72B9">
      <w:pPr>
        <w:pStyle w:val="Paragraphedeliste"/>
        <w:numPr>
          <w:ilvl w:val="0"/>
          <w:numId w:val="1"/>
        </w:numPr>
        <w:spacing w:after="0" w:line="240" w:lineRule="auto"/>
        <w:ind w:left="709" w:right="310" w:hanging="425"/>
        <w:jc w:val="both"/>
        <w:rPr>
          <w:rFonts w:cstheme="minorHAnsi"/>
          <w:sz w:val="28"/>
          <w:szCs w:val="28"/>
        </w:rPr>
      </w:pPr>
      <w:r w:rsidRPr="003B2E25">
        <w:rPr>
          <w:rFonts w:cstheme="minorHAnsi"/>
          <w:sz w:val="28"/>
          <w:szCs w:val="28"/>
          <w:u w:val="single"/>
        </w:rPr>
        <w:t>Demandeur </w:t>
      </w:r>
      <w:r w:rsidRPr="003B2E25">
        <w:rPr>
          <w:rFonts w:cstheme="minorHAnsi"/>
          <w:sz w:val="28"/>
          <w:szCs w:val="28"/>
        </w:rPr>
        <w:t xml:space="preserve">: </w:t>
      </w:r>
      <w:r w:rsidR="000C647D" w:rsidRPr="003B2E25">
        <w:rPr>
          <w:rFonts w:cstheme="minorHAnsi"/>
          <w:sz w:val="28"/>
          <w:szCs w:val="28"/>
        </w:rPr>
        <w:t>T</w:t>
      </w:r>
      <w:r w:rsidRPr="003B2E25">
        <w:rPr>
          <w:rFonts w:cstheme="minorHAnsi"/>
          <w:sz w:val="28"/>
          <w:szCs w:val="28"/>
        </w:rPr>
        <w:t xml:space="preserve">oute personne physique domiciliée sur le territoire de la commune et âgée de minimum 65 ans </w:t>
      </w:r>
      <w:r w:rsidR="003C5A3C" w:rsidRPr="003B2E25">
        <w:rPr>
          <w:rFonts w:cstheme="minorHAnsi"/>
          <w:sz w:val="28"/>
          <w:szCs w:val="28"/>
        </w:rPr>
        <w:t>au</w:t>
      </w:r>
      <w:r w:rsidRPr="003B2E25">
        <w:rPr>
          <w:rFonts w:cstheme="minorHAnsi"/>
          <w:sz w:val="28"/>
          <w:szCs w:val="28"/>
        </w:rPr>
        <w:t xml:space="preserve"> 31</w:t>
      </w:r>
      <w:r w:rsidR="00782100" w:rsidRPr="003B2E25">
        <w:rPr>
          <w:rFonts w:cstheme="minorHAnsi"/>
          <w:sz w:val="28"/>
          <w:szCs w:val="28"/>
        </w:rPr>
        <w:t>.</w:t>
      </w:r>
      <w:r w:rsidRPr="003B2E25">
        <w:rPr>
          <w:rFonts w:cstheme="minorHAnsi"/>
          <w:sz w:val="28"/>
          <w:szCs w:val="28"/>
        </w:rPr>
        <w:t>12 de l’année de la demande.</w:t>
      </w:r>
    </w:p>
    <w:bookmarkEnd w:id="4"/>
    <w:p w14:paraId="7A918AEA" w14:textId="77777777" w:rsidR="00A5340D" w:rsidRPr="003B2E25" w:rsidRDefault="00A5340D" w:rsidP="00DF72B9">
      <w:pPr>
        <w:spacing w:after="0" w:line="240" w:lineRule="auto"/>
        <w:ind w:left="709" w:right="310" w:hanging="425"/>
        <w:contextualSpacing/>
        <w:jc w:val="both"/>
        <w:rPr>
          <w:rFonts w:cstheme="minorHAnsi"/>
          <w:sz w:val="28"/>
          <w:szCs w:val="28"/>
        </w:rPr>
      </w:pPr>
    </w:p>
    <w:p w14:paraId="6BEDDA28" w14:textId="1ED265C3" w:rsidR="00805766" w:rsidRPr="004F26AA" w:rsidRDefault="00805766" w:rsidP="00DF72B9">
      <w:pPr>
        <w:spacing w:after="0" w:line="240" w:lineRule="auto"/>
        <w:ind w:right="310"/>
        <w:contextualSpacing/>
        <w:jc w:val="both"/>
        <w:rPr>
          <w:rFonts w:cstheme="minorHAnsi"/>
          <w:b/>
          <w:sz w:val="28"/>
          <w:szCs w:val="28"/>
        </w:rPr>
      </w:pPr>
      <w:r w:rsidRPr="004F26AA">
        <w:rPr>
          <w:rFonts w:cstheme="minorHAnsi"/>
          <w:b/>
          <w:sz w:val="28"/>
          <w:szCs w:val="28"/>
        </w:rPr>
        <w:t xml:space="preserve">Article 3 : </w:t>
      </w:r>
      <w:r w:rsidR="008D79CB" w:rsidRPr="004F26AA">
        <w:rPr>
          <w:rFonts w:cstheme="minorHAnsi"/>
          <w:b/>
          <w:sz w:val="28"/>
          <w:szCs w:val="28"/>
        </w:rPr>
        <w:t>P</w:t>
      </w:r>
      <w:r w:rsidRPr="004F26AA">
        <w:rPr>
          <w:rFonts w:cstheme="minorHAnsi"/>
          <w:b/>
          <w:sz w:val="28"/>
          <w:szCs w:val="28"/>
        </w:rPr>
        <w:t>rime</w:t>
      </w:r>
    </w:p>
    <w:p w14:paraId="0C1870EE" w14:textId="77777777" w:rsidR="007C69B3" w:rsidRPr="003B2E25" w:rsidRDefault="007C69B3" w:rsidP="00DF72B9">
      <w:pPr>
        <w:spacing w:after="0" w:line="240" w:lineRule="auto"/>
        <w:ind w:right="310"/>
        <w:contextualSpacing/>
        <w:jc w:val="both"/>
        <w:rPr>
          <w:rFonts w:cstheme="minorHAnsi"/>
          <w:b/>
          <w:sz w:val="28"/>
          <w:szCs w:val="28"/>
        </w:rPr>
      </w:pPr>
    </w:p>
    <w:p w14:paraId="64CE4AD4" w14:textId="31DF4658" w:rsidR="00C75640" w:rsidRPr="003B2E25" w:rsidRDefault="00805766" w:rsidP="00DF72B9">
      <w:pPr>
        <w:spacing w:after="0" w:line="240" w:lineRule="auto"/>
        <w:ind w:right="310"/>
        <w:contextualSpacing/>
        <w:jc w:val="both"/>
        <w:rPr>
          <w:rFonts w:cstheme="minorHAnsi"/>
          <w:sz w:val="28"/>
          <w:szCs w:val="28"/>
        </w:rPr>
      </w:pPr>
      <w:r w:rsidRPr="003B2E25">
        <w:rPr>
          <w:rFonts w:cstheme="minorHAnsi"/>
          <w:sz w:val="28"/>
          <w:szCs w:val="28"/>
        </w:rPr>
        <w:t xml:space="preserve">Le montant de la prime est fixé à 60% </w:t>
      </w:r>
      <w:r w:rsidR="00782100" w:rsidRPr="003B2E25">
        <w:rPr>
          <w:rFonts w:cstheme="minorHAnsi"/>
          <w:sz w:val="28"/>
          <w:szCs w:val="28"/>
        </w:rPr>
        <w:t xml:space="preserve">maximum </w:t>
      </w:r>
      <w:r w:rsidRPr="003B2E25">
        <w:rPr>
          <w:rFonts w:cstheme="minorHAnsi"/>
          <w:sz w:val="28"/>
          <w:szCs w:val="28"/>
        </w:rPr>
        <w:t>du montant total de</w:t>
      </w:r>
      <w:r w:rsidR="00F82ED5" w:rsidRPr="003B2E25">
        <w:rPr>
          <w:rFonts w:cstheme="minorHAnsi"/>
          <w:sz w:val="28"/>
          <w:szCs w:val="28"/>
        </w:rPr>
        <w:t xml:space="preserve"> la</w:t>
      </w:r>
      <w:r w:rsidRPr="003B2E25">
        <w:rPr>
          <w:rFonts w:cstheme="minorHAnsi"/>
          <w:sz w:val="28"/>
          <w:szCs w:val="28"/>
        </w:rPr>
        <w:t xml:space="preserve"> facture </w:t>
      </w:r>
      <w:r w:rsidR="00782100" w:rsidRPr="003B2E25">
        <w:rPr>
          <w:rFonts w:cstheme="minorHAnsi"/>
          <w:sz w:val="28"/>
          <w:szCs w:val="28"/>
        </w:rPr>
        <w:t>de</w:t>
      </w:r>
      <w:r w:rsidR="00F82ED5" w:rsidRPr="003B2E25">
        <w:rPr>
          <w:rFonts w:cstheme="minorHAnsi"/>
          <w:sz w:val="28"/>
          <w:szCs w:val="28"/>
        </w:rPr>
        <w:t xml:space="preserve"> la</w:t>
      </w:r>
      <w:r w:rsidR="00782100" w:rsidRPr="003B2E25">
        <w:rPr>
          <w:rFonts w:cstheme="minorHAnsi"/>
          <w:sz w:val="28"/>
          <w:szCs w:val="28"/>
        </w:rPr>
        <w:t xml:space="preserve"> </w:t>
      </w:r>
      <w:r w:rsidRPr="003B2E25">
        <w:rPr>
          <w:rFonts w:cstheme="minorHAnsi"/>
          <w:sz w:val="28"/>
          <w:szCs w:val="28"/>
        </w:rPr>
        <w:t>tablette</w:t>
      </w:r>
      <w:r w:rsidR="000C647D" w:rsidRPr="003B2E25">
        <w:rPr>
          <w:rFonts w:cstheme="minorHAnsi"/>
          <w:sz w:val="28"/>
          <w:szCs w:val="28"/>
        </w:rPr>
        <w:t xml:space="preserve"> </w:t>
      </w:r>
      <w:r w:rsidR="00782100" w:rsidRPr="003B2E25">
        <w:rPr>
          <w:rFonts w:cstheme="minorHAnsi"/>
          <w:sz w:val="28"/>
          <w:szCs w:val="28"/>
        </w:rPr>
        <w:t>ou d</w:t>
      </w:r>
      <w:r w:rsidR="00F82ED5" w:rsidRPr="003B2E25">
        <w:rPr>
          <w:rFonts w:cstheme="minorHAnsi"/>
          <w:sz w:val="28"/>
          <w:szCs w:val="28"/>
        </w:rPr>
        <w:t>u</w:t>
      </w:r>
      <w:r w:rsidR="00782100" w:rsidRPr="003B2E25">
        <w:rPr>
          <w:rFonts w:cstheme="minorHAnsi"/>
          <w:sz w:val="28"/>
          <w:szCs w:val="28"/>
        </w:rPr>
        <w:t xml:space="preserve"> </w:t>
      </w:r>
      <w:r w:rsidRPr="003B2E25">
        <w:rPr>
          <w:rFonts w:cstheme="minorHAnsi"/>
          <w:sz w:val="28"/>
          <w:szCs w:val="28"/>
        </w:rPr>
        <w:t>smartphone</w:t>
      </w:r>
      <w:r w:rsidR="006B126A" w:rsidRPr="003B2E25">
        <w:rPr>
          <w:rFonts w:cstheme="minorHAnsi"/>
          <w:sz w:val="28"/>
          <w:szCs w:val="28"/>
        </w:rPr>
        <w:t xml:space="preserve"> avec un </w:t>
      </w:r>
      <w:r w:rsidR="006B126A" w:rsidRPr="003B2E25">
        <w:rPr>
          <w:rFonts w:cstheme="minorHAnsi"/>
          <w:b/>
          <w:bCs/>
          <w:sz w:val="28"/>
          <w:szCs w:val="28"/>
        </w:rPr>
        <w:t>maximum de 200,00</w:t>
      </w:r>
      <w:r w:rsidR="006B126A" w:rsidRPr="003B2E25">
        <w:rPr>
          <w:rFonts w:cstheme="minorHAnsi"/>
          <w:sz w:val="28"/>
          <w:szCs w:val="28"/>
        </w:rPr>
        <w:t xml:space="preserve"> </w:t>
      </w:r>
      <w:r w:rsidR="006B126A" w:rsidRPr="002356AE">
        <w:rPr>
          <w:rFonts w:cstheme="minorHAnsi"/>
          <w:b/>
          <w:bCs/>
          <w:sz w:val="28"/>
          <w:szCs w:val="28"/>
        </w:rPr>
        <w:t>€</w:t>
      </w:r>
      <w:r w:rsidR="006B126A" w:rsidRPr="003B2E25">
        <w:rPr>
          <w:rFonts w:cstheme="minorHAnsi"/>
          <w:sz w:val="28"/>
          <w:szCs w:val="28"/>
        </w:rPr>
        <w:t xml:space="preserve"> par demandeur et par ménage.</w:t>
      </w:r>
    </w:p>
    <w:p w14:paraId="188B0F6C" w14:textId="26C06A60" w:rsidR="006B126A" w:rsidRPr="003B2E25" w:rsidRDefault="00C75640" w:rsidP="00DF72B9">
      <w:pPr>
        <w:spacing w:after="0" w:line="240" w:lineRule="auto"/>
        <w:ind w:right="310"/>
        <w:contextualSpacing/>
        <w:rPr>
          <w:rFonts w:cstheme="minorHAnsi"/>
          <w:sz w:val="28"/>
          <w:szCs w:val="28"/>
        </w:rPr>
      </w:pPr>
      <w:r w:rsidRPr="003B2E25">
        <w:rPr>
          <w:rFonts w:cstheme="minorHAnsi"/>
          <w:sz w:val="28"/>
          <w:szCs w:val="28"/>
        </w:rPr>
        <w:t>La tablette ou le smartphone devront être neufs ou reconditionnés.</w:t>
      </w:r>
      <w:r w:rsidR="006B126A" w:rsidRPr="003B2E25">
        <w:rPr>
          <w:rFonts w:cstheme="minorHAnsi"/>
          <w:sz w:val="28"/>
          <w:szCs w:val="28"/>
        </w:rPr>
        <w:br/>
      </w:r>
      <w:r w:rsidR="00F82ED5" w:rsidRPr="003B2E25">
        <w:rPr>
          <w:rFonts w:cstheme="minorHAnsi"/>
          <w:sz w:val="28"/>
          <w:szCs w:val="28"/>
        </w:rPr>
        <w:t>L</w:t>
      </w:r>
      <w:r w:rsidR="00782100" w:rsidRPr="003B2E25">
        <w:rPr>
          <w:rFonts w:cstheme="minorHAnsi"/>
          <w:sz w:val="28"/>
          <w:szCs w:val="28"/>
        </w:rPr>
        <w:t xml:space="preserve">a </w:t>
      </w:r>
      <w:r w:rsidR="00805766" w:rsidRPr="003B2E25">
        <w:rPr>
          <w:rFonts w:cstheme="minorHAnsi"/>
          <w:sz w:val="28"/>
          <w:szCs w:val="28"/>
        </w:rPr>
        <w:t>licence</w:t>
      </w:r>
      <w:r w:rsidR="006B126A" w:rsidRPr="003B2E25">
        <w:rPr>
          <w:rFonts w:cstheme="minorHAnsi"/>
          <w:sz w:val="28"/>
          <w:szCs w:val="28"/>
        </w:rPr>
        <w:t xml:space="preserve"> d</w:t>
      </w:r>
      <w:r w:rsidR="00C00145" w:rsidRPr="003B2E25">
        <w:rPr>
          <w:rFonts w:cstheme="minorHAnsi"/>
          <w:sz w:val="28"/>
          <w:szCs w:val="28"/>
        </w:rPr>
        <w:t xml:space="preserve">u logiciel </w:t>
      </w:r>
      <w:r w:rsidR="006B126A" w:rsidRPr="003B2E25">
        <w:rPr>
          <w:rFonts w:cstheme="minorHAnsi"/>
          <w:sz w:val="28"/>
          <w:szCs w:val="28"/>
        </w:rPr>
        <w:t xml:space="preserve">interface </w:t>
      </w:r>
      <w:r w:rsidR="004D5AD7" w:rsidRPr="003B2E25">
        <w:rPr>
          <w:rFonts w:cstheme="minorHAnsi"/>
          <w:sz w:val="28"/>
          <w:szCs w:val="28"/>
        </w:rPr>
        <w:t xml:space="preserve">adapté </w:t>
      </w:r>
      <w:r w:rsidRPr="003B2E25">
        <w:rPr>
          <w:rFonts w:cstheme="minorHAnsi"/>
          <w:sz w:val="28"/>
          <w:szCs w:val="28"/>
        </w:rPr>
        <w:t>reste</w:t>
      </w:r>
      <w:r w:rsidR="004D5AD7" w:rsidRPr="003B2E25">
        <w:rPr>
          <w:rFonts w:cstheme="minorHAnsi"/>
          <w:sz w:val="28"/>
          <w:szCs w:val="28"/>
        </w:rPr>
        <w:t xml:space="preserve"> à charge </w:t>
      </w:r>
      <w:r w:rsidR="004F26AA" w:rsidRPr="003B2E25">
        <w:rPr>
          <w:rFonts w:cstheme="minorHAnsi"/>
          <w:sz w:val="28"/>
          <w:szCs w:val="28"/>
        </w:rPr>
        <w:t>de l’acquéreur</w:t>
      </w:r>
      <w:r w:rsidRPr="003B2E25">
        <w:rPr>
          <w:rFonts w:cstheme="minorHAnsi"/>
          <w:sz w:val="28"/>
          <w:szCs w:val="28"/>
        </w:rPr>
        <w:t>.</w:t>
      </w:r>
    </w:p>
    <w:p w14:paraId="1ED724E6" w14:textId="037E87B8" w:rsidR="00805766" w:rsidRPr="003B2E25" w:rsidRDefault="00805766" w:rsidP="00DF72B9">
      <w:pPr>
        <w:spacing w:after="0" w:line="240" w:lineRule="auto"/>
        <w:ind w:right="310"/>
        <w:contextualSpacing/>
        <w:rPr>
          <w:rFonts w:cstheme="minorHAnsi"/>
          <w:sz w:val="28"/>
          <w:szCs w:val="28"/>
        </w:rPr>
      </w:pPr>
      <w:r w:rsidRPr="003B2E25">
        <w:rPr>
          <w:rFonts w:cstheme="minorHAnsi"/>
          <w:sz w:val="28"/>
          <w:szCs w:val="28"/>
        </w:rPr>
        <w:lastRenderedPageBreak/>
        <w:t>La prime est octroyée à toute personne âgée de minimum 65 ans le 31</w:t>
      </w:r>
      <w:r w:rsidR="007343E2" w:rsidRPr="003B2E25">
        <w:rPr>
          <w:rFonts w:cstheme="minorHAnsi"/>
          <w:sz w:val="28"/>
          <w:szCs w:val="28"/>
        </w:rPr>
        <w:t>.</w:t>
      </w:r>
      <w:r w:rsidRPr="003B2E25">
        <w:rPr>
          <w:rFonts w:cstheme="minorHAnsi"/>
          <w:sz w:val="28"/>
          <w:szCs w:val="28"/>
        </w:rPr>
        <w:t>12 de l’année de la demande et domiciliée</w:t>
      </w:r>
      <w:r w:rsidR="00DF72B9" w:rsidRPr="003B2E25">
        <w:rPr>
          <w:rFonts w:cstheme="minorHAnsi"/>
          <w:sz w:val="28"/>
          <w:szCs w:val="28"/>
        </w:rPr>
        <w:t xml:space="preserve"> </w:t>
      </w:r>
      <w:r w:rsidRPr="003B2E25">
        <w:rPr>
          <w:rFonts w:cstheme="minorHAnsi"/>
          <w:sz w:val="28"/>
          <w:szCs w:val="28"/>
        </w:rPr>
        <w:t>dans la commune de Mont-Saint-Guibert.</w:t>
      </w:r>
      <w:r w:rsidRPr="003B2E25">
        <w:rPr>
          <w:rFonts w:cstheme="minorHAnsi"/>
          <w:sz w:val="28"/>
          <w:szCs w:val="28"/>
        </w:rPr>
        <w:br/>
        <w:t>Une prime unique est attribuée par personne et par ménage.</w:t>
      </w:r>
    </w:p>
    <w:p w14:paraId="030E0E49" w14:textId="2714CFCB" w:rsidR="00A5340D" w:rsidRPr="003B2E25" w:rsidRDefault="00A5340D" w:rsidP="00DF72B9">
      <w:pPr>
        <w:spacing w:after="0" w:line="240" w:lineRule="auto"/>
        <w:ind w:right="310"/>
        <w:contextualSpacing/>
        <w:jc w:val="both"/>
        <w:rPr>
          <w:rFonts w:cstheme="minorHAnsi"/>
          <w:sz w:val="28"/>
          <w:szCs w:val="28"/>
        </w:rPr>
      </w:pPr>
    </w:p>
    <w:p w14:paraId="649621A1" w14:textId="1A03FC49" w:rsidR="00805766" w:rsidRPr="004F26AA" w:rsidRDefault="00805766" w:rsidP="00DF72B9">
      <w:pPr>
        <w:spacing w:after="0" w:line="240" w:lineRule="auto"/>
        <w:ind w:right="310"/>
        <w:contextualSpacing/>
        <w:jc w:val="both"/>
        <w:rPr>
          <w:rFonts w:cstheme="minorHAnsi"/>
          <w:b/>
          <w:bCs/>
          <w:sz w:val="28"/>
          <w:szCs w:val="28"/>
        </w:rPr>
      </w:pPr>
      <w:r w:rsidRPr="004F26AA">
        <w:rPr>
          <w:rFonts w:cstheme="minorHAnsi"/>
          <w:b/>
          <w:bCs/>
          <w:sz w:val="28"/>
          <w:szCs w:val="28"/>
        </w:rPr>
        <w:t xml:space="preserve">Article 4 : Procédure </w:t>
      </w:r>
    </w:p>
    <w:p w14:paraId="2EF54240" w14:textId="77777777" w:rsidR="007C69B3" w:rsidRPr="003B2E25" w:rsidRDefault="007C69B3" w:rsidP="00DF72B9">
      <w:pPr>
        <w:spacing w:after="0" w:line="240" w:lineRule="auto"/>
        <w:ind w:right="310"/>
        <w:contextualSpacing/>
        <w:jc w:val="both"/>
        <w:rPr>
          <w:rFonts w:cstheme="minorHAnsi"/>
          <w:b/>
          <w:sz w:val="28"/>
          <w:szCs w:val="28"/>
        </w:rPr>
      </w:pPr>
    </w:p>
    <w:p w14:paraId="3E06BB22" w14:textId="77777777" w:rsidR="00262A15" w:rsidRPr="003B2E25" w:rsidRDefault="00805766" w:rsidP="00DF72B9">
      <w:pPr>
        <w:spacing w:after="0" w:line="240" w:lineRule="auto"/>
        <w:ind w:right="310"/>
        <w:contextualSpacing/>
        <w:rPr>
          <w:rFonts w:cstheme="minorHAnsi"/>
          <w:sz w:val="28"/>
          <w:szCs w:val="28"/>
        </w:rPr>
      </w:pPr>
      <w:r w:rsidRPr="003B2E25">
        <w:rPr>
          <w:rFonts w:cstheme="minorHAnsi"/>
          <w:sz w:val="28"/>
          <w:szCs w:val="28"/>
        </w:rPr>
        <w:t>Sous peine d’irrecevabilité, la demande doit être introduite à l’aide du formulaire ad hoc fourni par l’administration dûment complété et signé par le demandeur.</w:t>
      </w:r>
      <w:r w:rsidRPr="003B2E25">
        <w:rPr>
          <w:rFonts w:cstheme="minorHAnsi"/>
          <w:sz w:val="28"/>
          <w:szCs w:val="28"/>
        </w:rPr>
        <w:br/>
      </w:r>
      <w:r w:rsidR="00262A15" w:rsidRPr="003B2E25">
        <w:rPr>
          <w:rFonts w:cstheme="minorHAnsi"/>
          <w:sz w:val="28"/>
          <w:szCs w:val="28"/>
        </w:rPr>
        <w:t>Ce formulaire doit être accompagné de la preuve de l’acquisition du matériel postérieure à l'entrée en vigueur du présent règlement et datant de 6 mois maximum ainsi que la copie recto-verso de la carte d’identité.</w:t>
      </w:r>
    </w:p>
    <w:p w14:paraId="6E94F920" w14:textId="35BA100E" w:rsidR="00805766" w:rsidRPr="003B2E25" w:rsidRDefault="00805766" w:rsidP="00DF72B9">
      <w:pPr>
        <w:spacing w:after="0" w:line="240" w:lineRule="auto"/>
        <w:ind w:right="310"/>
        <w:contextualSpacing/>
        <w:rPr>
          <w:rFonts w:cstheme="minorHAnsi"/>
          <w:sz w:val="28"/>
          <w:szCs w:val="28"/>
        </w:rPr>
      </w:pPr>
      <w:r w:rsidRPr="003B2E25">
        <w:rPr>
          <w:rFonts w:cstheme="minorHAnsi"/>
          <w:sz w:val="28"/>
          <w:szCs w:val="28"/>
        </w:rPr>
        <w:t xml:space="preserve">Le dossier comprendra également une déclaration sur l’honneur concernant l’exactitude des données, </w:t>
      </w:r>
      <w:r w:rsidR="00A5340D" w:rsidRPr="003B2E25">
        <w:rPr>
          <w:rFonts w:cstheme="minorHAnsi"/>
          <w:sz w:val="28"/>
          <w:szCs w:val="28"/>
        </w:rPr>
        <w:t xml:space="preserve">l’attestation de participation à la formation dispensée par le Conseil consultatif communal des aînés, </w:t>
      </w:r>
      <w:r w:rsidRPr="003B2E25">
        <w:rPr>
          <w:rFonts w:cstheme="minorHAnsi"/>
          <w:sz w:val="28"/>
          <w:szCs w:val="28"/>
        </w:rPr>
        <w:t>l’installation d</w:t>
      </w:r>
      <w:r w:rsidR="00A5340D" w:rsidRPr="003B2E25">
        <w:rPr>
          <w:rFonts w:cstheme="minorHAnsi"/>
          <w:sz w:val="28"/>
          <w:szCs w:val="28"/>
        </w:rPr>
        <w:t>’un</w:t>
      </w:r>
      <w:r w:rsidR="00C00145" w:rsidRPr="003B2E25">
        <w:rPr>
          <w:rFonts w:cstheme="minorHAnsi"/>
          <w:sz w:val="28"/>
          <w:szCs w:val="28"/>
        </w:rPr>
        <w:t xml:space="preserve"> logiciel</w:t>
      </w:r>
      <w:r w:rsidR="00A5340D" w:rsidRPr="003B2E25">
        <w:rPr>
          <w:rFonts w:cstheme="minorHAnsi"/>
          <w:sz w:val="28"/>
          <w:szCs w:val="28"/>
        </w:rPr>
        <w:t xml:space="preserve"> </w:t>
      </w:r>
      <w:r w:rsidRPr="003B2E25">
        <w:rPr>
          <w:rFonts w:cstheme="minorHAnsi"/>
          <w:sz w:val="28"/>
          <w:szCs w:val="28"/>
        </w:rPr>
        <w:t xml:space="preserve">interface </w:t>
      </w:r>
      <w:r w:rsidR="00A5340D" w:rsidRPr="003B2E25">
        <w:rPr>
          <w:rFonts w:cstheme="minorHAnsi"/>
          <w:sz w:val="28"/>
          <w:szCs w:val="28"/>
        </w:rPr>
        <w:t>adapté</w:t>
      </w:r>
      <w:r w:rsidRPr="003B2E25">
        <w:rPr>
          <w:rFonts w:cstheme="minorHAnsi"/>
          <w:sz w:val="28"/>
          <w:szCs w:val="28"/>
        </w:rPr>
        <w:t xml:space="preserve"> à l’utilisation par les seniors</w:t>
      </w:r>
      <w:r w:rsidR="00A5340D" w:rsidRPr="003B2E25">
        <w:rPr>
          <w:rFonts w:cstheme="minorHAnsi"/>
          <w:sz w:val="28"/>
          <w:szCs w:val="28"/>
        </w:rPr>
        <w:t>.</w:t>
      </w:r>
      <w:r w:rsidRPr="003B2E25">
        <w:rPr>
          <w:rFonts w:cstheme="minorHAnsi"/>
          <w:sz w:val="28"/>
          <w:szCs w:val="28"/>
        </w:rPr>
        <w:br/>
        <w:t>Le matériel approprié ne pourra pas être cédé dans les trois ans.</w:t>
      </w:r>
    </w:p>
    <w:p w14:paraId="371BDA3F" w14:textId="77777777" w:rsidR="00A5340D" w:rsidRPr="003B2E25" w:rsidRDefault="00A5340D" w:rsidP="00DF72B9">
      <w:pPr>
        <w:spacing w:after="0" w:line="240" w:lineRule="auto"/>
        <w:ind w:right="310"/>
        <w:contextualSpacing/>
        <w:jc w:val="both"/>
        <w:rPr>
          <w:rFonts w:cstheme="minorHAnsi"/>
          <w:sz w:val="28"/>
          <w:szCs w:val="28"/>
        </w:rPr>
      </w:pPr>
    </w:p>
    <w:p w14:paraId="25A9AF5B" w14:textId="13EE2C17" w:rsidR="00805766" w:rsidRPr="004F26AA" w:rsidRDefault="00805766" w:rsidP="00DF72B9">
      <w:pPr>
        <w:spacing w:after="0" w:line="240" w:lineRule="auto"/>
        <w:ind w:right="310"/>
        <w:contextualSpacing/>
        <w:jc w:val="both"/>
        <w:rPr>
          <w:rFonts w:cstheme="minorHAnsi"/>
          <w:b/>
          <w:sz w:val="28"/>
          <w:szCs w:val="28"/>
        </w:rPr>
      </w:pPr>
      <w:r w:rsidRPr="004F26AA">
        <w:rPr>
          <w:rFonts w:cstheme="minorHAnsi"/>
          <w:b/>
          <w:sz w:val="28"/>
          <w:szCs w:val="28"/>
        </w:rPr>
        <w:t>Article 5 : Liquidation</w:t>
      </w:r>
    </w:p>
    <w:p w14:paraId="73203BDB" w14:textId="77777777" w:rsidR="007C69B3" w:rsidRPr="003B2E25" w:rsidRDefault="007C69B3" w:rsidP="00DF72B9">
      <w:pPr>
        <w:spacing w:after="0" w:line="240" w:lineRule="auto"/>
        <w:ind w:right="310"/>
        <w:contextualSpacing/>
        <w:jc w:val="both"/>
        <w:rPr>
          <w:rFonts w:cstheme="minorHAnsi"/>
          <w:bCs/>
          <w:sz w:val="28"/>
          <w:szCs w:val="28"/>
        </w:rPr>
      </w:pPr>
    </w:p>
    <w:p w14:paraId="79B8F4D8" w14:textId="3650069A" w:rsidR="00805766" w:rsidRPr="003B2E25" w:rsidRDefault="00805766" w:rsidP="00DF72B9">
      <w:pPr>
        <w:spacing w:after="0" w:line="240" w:lineRule="auto"/>
        <w:ind w:right="310"/>
        <w:contextualSpacing/>
        <w:jc w:val="both"/>
        <w:rPr>
          <w:rFonts w:cstheme="minorHAnsi"/>
          <w:bCs/>
          <w:sz w:val="28"/>
          <w:szCs w:val="28"/>
        </w:rPr>
      </w:pPr>
      <w:r w:rsidRPr="003B2E25">
        <w:rPr>
          <w:rFonts w:cstheme="minorHAnsi"/>
          <w:bCs/>
          <w:sz w:val="28"/>
          <w:szCs w:val="28"/>
        </w:rPr>
        <w:t>La prime communale sera liquidée après examen du dossier de demande et décision du Collège</w:t>
      </w:r>
      <w:r w:rsidR="00C316C6">
        <w:rPr>
          <w:rFonts w:cstheme="minorHAnsi"/>
          <w:bCs/>
          <w:sz w:val="28"/>
          <w:szCs w:val="28"/>
        </w:rPr>
        <w:t xml:space="preserve"> c</w:t>
      </w:r>
      <w:r w:rsidR="00C01F1C" w:rsidRPr="003B2E25">
        <w:rPr>
          <w:rFonts w:cstheme="minorHAnsi"/>
          <w:bCs/>
          <w:sz w:val="28"/>
          <w:szCs w:val="28"/>
        </w:rPr>
        <w:t>ommunal</w:t>
      </w:r>
      <w:r w:rsidRPr="003B2E25">
        <w:rPr>
          <w:rFonts w:cstheme="minorHAnsi"/>
          <w:bCs/>
          <w:sz w:val="28"/>
          <w:szCs w:val="28"/>
        </w:rPr>
        <w:t>.</w:t>
      </w:r>
      <w:r w:rsidR="00C316C6">
        <w:rPr>
          <w:rFonts w:cstheme="minorHAnsi"/>
          <w:bCs/>
          <w:sz w:val="28"/>
          <w:szCs w:val="28"/>
        </w:rPr>
        <w:t xml:space="preserve"> </w:t>
      </w:r>
      <w:r w:rsidRPr="003B2E25">
        <w:rPr>
          <w:rFonts w:cstheme="minorHAnsi"/>
          <w:bCs/>
          <w:sz w:val="28"/>
          <w:szCs w:val="28"/>
        </w:rPr>
        <w:t xml:space="preserve">Les demandes seront traitées dans l’ordre chronologique d’arrivée du dossier complet et les demandeurs, s’ils ne peuvent bénéficier de la prime en raison des limites budgétaires du crédit alloué à cette fin par le Collège </w:t>
      </w:r>
      <w:r w:rsidR="000C647D" w:rsidRPr="003B2E25">
        <w:rPr>
          <w:rFonts w:cstheme="minorHAnsi"/>
          <w:bCs/>
          <w:sz w:val="28"/>
          <w:szCs w:val="28"/>
        </w:rPr>
        <w:t>C</w:t>
      </w:r>
      <w:r w:rsidRPr="003B2E25">
        <w:rPr>
          <w:rFonts w:cstheme="minorHAnsi"/>
          <w:bCs/>
          <w:sz w:val="28"/>
          <w:szCs w:val="28"/>
        </w:rPr>
        <w:t>ommunal, seront prioritaires pour l’octroi de la prime lors de l’exercice suivant.</w:t>
      </w:r>
    </w:p>
    <w:p w14:paraId="47960AEA" w14:textId="42906413" w:rsidR="00805766" w:rsidRPr="003B2E25" w:rsidRDefault="00805766" w:rsidP="00DF72B9">
      <w:pPr>
        <w:spacing w:after="0" w:line="240" w:lineRule="auto"/>
        <w:ind w:right="310"/>
        <w:contextualSpacing/>
        <w:jc w:val="both"/>
        <w:rPr>
          <w:rFonts w:cstheme="minorHAnsi"/>
          <w:bCs/>
          <w:sz w:val="28"/>
          <w:szCs w:val="28"/>
        </w:rPr>
      </w:pPr>
    </w:p>
    <w:p w14:paraId="622D8401" w14:textId="36A531ED" w:rsidR="00805766" w:rsidRPr="004F26AA" w:rsidRDefault="00805766" w:rsidP="00DF72B9">
      <w:pPr>
        <w:spacing w:after="0" w:line="240" w:lineRule="auto"/>
        <w:ind w:right="310"/>
        <w:contextualSpacing/>
        <w:jc w:val="both"/>
        <w:rPr>
          <w:rFonts w:cstheme="minorHAnsi"/>
          <w:b/>
          <w:sz w:val="28"/>
          <w:szCs w:val="28"/>
        </w:rPr>
      </w:pPr>
      <w:r w:rsidRPr="004F26AA">
        <w:rPr>
          <w:rFonts w:cstheme="minorHAnsi"/>
          <w:b/>
          <w:sz w:val="28"/>
          <w:szCs w:val="28"/>
        </w:rPr>
        <w:t>Article 6 : Contrôle</w:t>
      </w:r>
    </w:p>
    <w:p w14:paraId="7A792431" w14:textId="77777777" w:rsidR="007C69B3" w:rsidRPr="003B2E25" w:rsidRDefault="007C69B3" w:rsidP="00DF72B9">
      <w:pPr>
        <w:spacing w:after="0" w:line="240" w:lineRule="auto"/>
        <w:ind w:right="310"/>
        <w:contextualSpacing/>
        <w:jc w:val="both"/>
        <w:rPr>
          <w:rFonts w:cstheme="minorHAnsi"/>
          <w:bCs/>
          <w:sz w:val="28"/>
          <w:szCs w:val="28"/>
        </w:rPr>
      </w:pPr>
    </w:p>
    <w:p w14:paraId="0B068928" w14:textId="76F132BA" w:rsidR="00805766" w:rsidRPr="003B2E25" w:rsidRDefault="00EC254B" w:rsidP="00DF72B9">
      <w:pPr>
        <w:spacing w:after="0" w:line="240" w:lineRule="auto"/>
        <w:ind w:right="310"/>
        <w:contextualSpacing/>
        <w:jc w:val="both"/>
        <w:rPr>
          <w:rFonts w:cstheme="minorHAnsi"/>
          <w:bCs/>
          <w:sz w:val="28"/>
          <w:szCs w:val="28"/>
        </w:rPr>
      </w:pPr>
      <w:r w:rsidRPr="003B2E25">
        <w:rPr>
          <w:rFonts w:cstheme="minorHAnsi"/>
          <w:bCs/>
          <w:sz w:val="28"/>
          <w:szCs w:val="28"/>
        </w:rPr>
        <w:t>Le Collège Communal</w:t>
      </w:r>
      <w:r w:rsidR="00805766" w:rsidRPr="003B2E25">
        <w:rPr>
          <w:rFonts w:cstheme="minorHAnsi"/>
          <w:bCs/>
          <w:sz w:val="28"/>
          <w:szCs w:val="28"/>
        </w:rPr>
        <w:t xml:space="preserve"> se réserve le droit de </w:t>
      </w:r>
      <w:r w:rsidR="00B926FC" w:rsidRPr="003B2E25">
        <w:rPr>
          <w:rFonts w:cstheme="minorHAnsi"/>
          <w:bCs/>
          <w:sz w:val="28"/>
          <w:szCs w:val="28"/>
        </w:rPr>
        <w:t>demander au bénéficiaire la restitution de la prime octroyée en cas de non-respect du présent règlement</w:t>
      </w:r>
      <w:r w:rsidR="00A564C8" w:rsidRPr="003B2E25">
        <w:rPr>
          <w:rFonts w:cstheme="minorHAnsi"/>
          <w:bCs/>
          <w:sz w:val="28"/>
          <w:szCs w:val="28"/>
        </w:rPr>
        <w:t>.</w:t>
      </w:r>
    </w:p>
    <w:p w14:paraId="1F2684C1" w14:textId="3DA3B6E3" w:rsidR="00805766" w:rsidRPr="003B2E25" w:rsidRDefault="00805766" w:rsidP="00DF72B9">
      <w:pPr>
        <w:spacing w:after="0" w:line="240" w:lineRule="auto"/>
        <w:ind w:right="310"/>
        <w:contextualSpacing/>
        <w:jc w:val="both"/>
        <w:rPr>
          <w:rFonts w:cstheme="minorHAnsi"/>
          <w:bCs/>
          <w:sz w:val="28"/>
          <w:szCs w:val="28"/>
        </w:rPr>
      </w:pPr>
    </w:p>
    <w:p w14:paraId="23BFB289" w14:textId="146E5680" w:rsidR="00805766" w:rsidRPr="004F26AA" w:rsidRDefault="00805766" w:rsidP="00DF72B9">
      <w:pPr>
        <w:spacing w:after="0" w:line="240" w:lineRule="auto"/>
        <w:ind w:right="310"/>
        <w:contextualSpacing/>
        <w:jc w:val="both"/>
        <w:rPr>
          <w:rFonts w:cstheme="minorHAnsi"/>
          <w:b/>
          <w:sz w:val="28"/>
          <w:szCs w:val="28"/>
        </w:rPr>
      </w:pPr>
      <w:r w:rsidRPr="004F26AA">
        <w:rPr>
          <w:rFonts w:cstheme="minorHAnsi"/>
          <w:b/>
          <w:sz w:val="28"/>
          <w:szCs w:val="28"/>
        </w:rPr>
        <w:t>Article 7 : Contestation</w:t>
      </w:r>
    </w:p>
    <w:p w14:paraId="67F93926" w14:textId="77777777" w:rsidR="007C69B3" w:rsidRPr="003B2E25" w:rsidRDefault="007C69B3" w:rsidP="00DF72B9">
      <w:pPr>
        <w:spacing w:after="0" w:line="240" w:lineRule="auto"/>
        <w:ind w:right="310"/>
        <w:contextualSpacing/>
        <w:jc w:val="both"/>
        <w:rPr>
          <w:rFonts w:cstheme="minorHAnsi"/>
          <w:bCs/>
          <w:sz w:val="28"/>
          <w:szCs w:val="28"/>
        </w:rPr>
      </w:pPr>
    </w:p>
    <w:p w14:paraId="0C31041F" w14:textId="77777777" w:rsidR="00805766" w:rsidRPr="003B2E25" w:rsidRDefault="00805766" w:rsidP="00DF72B9">
      <w:pPr>
        <w:spacing w:after="0" w:line="240" w:lineRule="auto"/>
        <w:ind w:right="310"/>
        <w:contextualSpacing/>
        <w:jc w:val="both"/>
        <w:rPr>
          <w:rFonts w:cstheme="minorHAnsi"/>
          <w:bCs/>
          <w:sz w:val="28"/>
          <w:szCs w:val="28"/>
        </w:rPr>
      </w:pPr>
      <w:r w:rsidRPr="003B2E25">
        <w:rPr>
          <w:rFonts w:cstheme="minorHAnsi"/>
          <w:bCs/>
          <w:sz w:val="28"/>
          <w:szCs w:val="28"/>
        </w:rPr>
        <w:t>Toutes contestations relatives à l’application du présent règlement seront tranchées souverainement et sans appel par le Collège communal.</w:t>
      </w:r>
    </w:p>
    <w:p w14:paraId="0DB808FC" w14:textId="77777777" w:rsidR="00A5340D" w:rsidRPr="003B2E25" w:rsidRDefault="00A5340D" w:rsidP="00DF72B9">
      <w:pPr>
        <w:spacing w:after="0" w:line="240" w:lineRule="auto"/>
        <w:ind w:right="310"/>
        <w:contextualSpacing/>
        <w:jc w:val="both"/>
        <w:rPr>
          <w:rFonts w:cstheme="minorHAnsi"/>
          <w:bCs/>
          <w:sz w:val="28"/>
          <w:szCs w:val="28"/>
        </w:rPr>
      </w:pPr>
    </w:p>
    <w:p w14:paraId="5EFB356D" w14:textId="5D5D7DCA" w:rsidR="007C69B3" w:rsidRPr="004F26AA" w:rsidRDefault="00805766" w:rsidP="00DF72B9">
      <w:pPr>
        <w:spacing w:after="0" w:line="240" w:lineRule="auto"/>
        <w:ind w:right="310"/>
        <w:contextualSpacing/>
        <w:jc w:val="both"/>
        <w:rPr>
          <w:rFonts w:cstheme="minorHAnsi"/>
          <w:b/>
          <w:sz w:val="28"/>
          <w:szCs w:val="28"/>
        </w:rPr>
      </w:pPr>
      <w:r w:rsidRPr="004F26AA">
        <w:rPr>
          <w:rFonts w:cstheme="minorHAnsi"/>
          <w:b/>
          <w:sz w:val="28"/>
          <w:szCs w:val="28"/>
        </w:rPr>
        <w:t>Article 8 :</w:t>
      </w:r>
      <w:r w:rsidR="00E648E8" w:rsidRPr="004F26AA">
        <w:rPr>
          <w:rFonts w:cstheme="minorHAnsi"/>
          <w:b/>
          <w:sz w:val="28"/>
          <w:szCs w:val="28"/>
        </w:rPr>
        <w:t xml:space="preserve"> Ap</w:t>
      </w:r>
      <w:r w:rsidR="008D79CB" w:rsidRPr="004F26AA">
        <w:rPr>
          <w:rFonts w:cstheme="minorHAnsi"/>
          <w:b/>
          <w:sz w:val="28"/>
          <w:szCs w:val="28"/>
        </w:rPr>
        <w:t>plication</w:t>
      </w:r>
    </w:p>
    <w:p w14:paraId="66AF873F" w14:textId="77777777" w:rsidR="008B275A" w:rsidRPr="003B2E25" w:rsidRDefault="008B275A" w:rsidP="00DF72B9">
      <w:pPr>
        <w:spacing w:after="0" w:line="240" w:lineRule="auto"/>
        <w:ind w:right="310"/>
        <w:contextualSpacing/>
        <w:jc w:val="both"/>
        <w:rPr>
          <w:rFonts w:cstheme="minorHAnsi"/>
          <w:bCs/>
          <w:sz w:val="28"/>
          <w:szCs w:val="28"/>
        </w:rPr>
      </w:pPr>
    </w:p>
    <w:p w14:paraId="7BF9015E" w14:textId="32720984" w:rsidR="00805766" w:rsidRPr="003B2E25" w:rsidRDefault="00805766" w:rsidP="00DF72B9">
      <w:pPr>
        <w:spacing w:after="0" w:line="240" w:lineRule="auto"/>
        <w:ind w:right="310"/>
        <w:contextualSpacing/>
        <w:jc w:val="both"/>
        <w:rPr>
          <w:rFonts w:cstheme="minorHAnsi"/>
          <w:sz w:val="28"/>
          <w:szCs w:val="28"/>
        </w:rPr>
      </w:pPr>
      <w:r w:rsidRPr="003B2E25">
        <w:rPr>
          <w:rFonts w:cstheme="minorHAnsi"/>
          <w:sz w:val="28"/>
          <w:szCs w:val="28"/>
        </w:rPr>
        <w:t>Le présent règlement entre en vigueur 5 jours</w:t>
      </w:r>
      <w:r w:rsidR="00C01F1C" w:rsidRPr="003B2E25">
        <w:rPr>
          <w:rFonts w:cstheme="minorHAnsi"/>
          <w:sz w:val="28"/>
          <w:szCs w:val="28"/>
        </w:rPr>
        <w:t xml:space="preserve"> </w:t>
      </w:r>
      <w:r w:rsidRPr="003B2E25">
        <w:rPr>
          <w:rFonts w:cstheme="minorHAnsi"/>
          <w:sz w:val="28"/>
          <w:szCs w:val="28"/>
        </w:rPr>
        <w:t xml:space="preserve">après sa publication par voie d’affichage et arrivera à échéance le </w:t>
      </w:r>
      <w:r w:rsidR="00C75640" w:rsidRPr="003B2E25">
        <w:rPr>
          <w:rFonts w:cstheme="minorHAnsi"/>
          <w:sz w:val="28"/>
          <w:szCs w:val="28"/>
        </w:rPr>
        <w:t xml:space="preserve">30 novembre </w:t>
      </w:r>
      <w:r w:rsidRPr="003B2E25">
        <w:rPr>
          <w:rFonts w:cstheme="minorHAnsi"/>
          <w:sz w:val="28"/>
          <w:szCs w:val="28"/>
        </w:rPr>
        <w:t>2024.</w:t>
      </w:r>
      <w:bookmarkEnd w:id="5"/>
    </w:p>
    <w:p w14:paraId="5BE3D6E8" w14:textId="7F5B3980" w:rsidR="00C75640" w:rsidRPr="003B2E25" w:rsidRDefault="00C75640" w:rsidP="00DF72B9">
      <w:pPr>
        <w:spacing w:after="0" w:line="240" w:lineRule="auto"/>
        <w:ind w:right="310"/>
        <w:contextualSpacing/>
        <w:jc w:val="both"/>
        <w:rPr>
          <w:rFonts w:cstheme="minorHAnsi"/>
          <w:sz w:val="28"/>
          <w:szCs w:val="28"/>
        </w:rPr>
      </w:pPr>
    </w:p>
    <w:p w14:paraId="69B9D996" w14:textId="77777777" w:rsidR="00806969" w:rsidRPr="003B2E25" w:rsidRDefault="00806969" w:rsidP="00DF72B9">
      <w:pPr>
        <w:spacing w:after="0" w:line="240" w:lineRule="auto"/>
        <w:ind w:right="310"/>
        <w:contextualSpacing/>
        <w:jc w:val="both"/>
        <w:rPr>
          <w:rFonts w:cstheme="minorHAnsi"/>
          <w:sz w:val="28"/>
          <w:szCs w:val="28"/>
        </w:rPr>
      </w:pPr>
    </w:p>
    <w:sectPr w:rsidR="00806969" w:rsidRPr="003B2E25" w:rsidSect="0036619B">
      <w:pgSz w:w="11906" w:h="16838" w:code="9"/>
      <w:pgMar w:top="720" w:right="720" w:bottom="720" w:left="72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C661E"/>
    <w:multiLevelType w:val="hybridMultilevel"/>
    <w:tmpl w:val="5A90A21C"/>
    <w:lvl w:ilvl="0" w:tplc="BB9A78C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326FD"/>
    <w:multiLevelType w:val="hybridMultilevel"/>
    <w:tmpl w:val="DD3AB1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168024">
    <w:abstractNumId w:val="0"/>
  </w:num>
  <w:num w:numId="2" w16cid:durableId="146755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45"/>
    <w:rsid w:val="00042E45"/>
    <w:rsid w:val="00073273"/>
    <w:rsid w:val="000C647D"/>
    <w:rsid w:val="001066EB"/>
    <w:rsid w:val="00132378"/>
    <w:rsid w:val="00140A97"/>
    <w:rsid w:val="0016468D"/>
    <w:rsid w:val="00180A28"/>
    <w:rsid w:val="00192816"/>
    <w:rsid w:val="00197CB3"/>
    <w:rsid w:val="002356AE"/>
    <w:rsid w:val="00246E43"/>
    <w:rsid w:val="00262A15"/>
    <w:rsid w:val="00274125"/>
    <w:rsid w:val="002960FB"/>
    <w:rsid w:val="00316446"/>
    <w:rsid w:val="0036619B"/>
    <w:rsid w:val="003A4B9D"/>
    <w:rsid w:val="003B2E25"/>
    <w:rsid w:val="003B70DD"/>
    <w:rsid w:val="003C5A3C"/>
    <w:rsid w:val="003E1DDD"/>
    <w:rsid w:val="00400D35"/>
    <w:rsid w:val="00437A01"/>
    <w:rsid w:val="004D5AD7"/>
    <w:rsid w:val="004F26AA"/>
    <w:rsid w:val="00540145"/>
    <w:rsid w:val="00543786"/>
    <w:rsid w:val="005B1E87"/>
    <w:rsid w:val="00676EF8"/>
    <w:rsid w:val="006B126A"/>
    <w:rsid w:val="007343E2"/>
    <w:rsid w:val="00741EF2"/>
    <w:rsid w:val="00782100"/>
    <w:rsid w:val="007923F1"/>
    <w:rsid w:val="007C69B3"/>
    <w:rsid w:val="00805766"/>
    <w:rsid w:val="00806969"/>
    <w:rsid w:val="00841BCE"/>
    <w:rsid w:val="008522B4"/>
    <w:rsid w:val="008B275A"/>
    <w:rsid w:val="008D79CB"/>
    <w:rsid w:val="009E4968"/>
    <w:rsid w:val="00A13037"/>
    <w:rsid w:val="00A4763B"/>
    <w:rsid w:val="00A5340D"/>
    <w:rsid w:val="00A564C8"/>
    <w:rsid w:val="00A94E1D"/>
    <w:rsid w:val="00AE2E86"/>
    <w:rsid w:val="00AE39BF"/>
    <w:rsid w:val="00AE4E7A"/>
    <w:rsid w:val="00B21FA0"/>
    <w:rsid w:val="00B91B18"/>
    <w:rsid w:val="00B926FC"/>
    <w:rsid w:val="00C00145"/>
    <w:rsid w:val="00C01F1C"/>
    <w:rsid w:val="00C316C6"/>
    <w:rsid w:val="00C56E64"/>
    <w:rsid w:val="00C71F19"/>
    <w:rsid w:val="00C75640"/>
    <w:rsid w:val="00CB10EA"/>
    <w:rsid w:val="00DF72B9"/>
    <w:rsid w:val="00E4681F"/>
    <w:rsid w:val="00E648E8"/>
    <w:rsid w:val="00EB07A2"/>
    <w:rsid w:val="00EC254B"/>
    <w:rsid w:val="00F82ED5"/>
    <w:rsid w:val="00FA7CA2"/>
    <w:rsid w:val="00FF3644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0027"/>
  <w15:chartTrackingRefBased/>
  <w15:docId w15:val="{134A4E07-BA11-48DE-A20D-72D80FC7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66"/>
    <w:pPr>
      <w:spacing w:after="160" w:line="256" w:lineRule="auto"/>
    </w:pPr>
    <w:rPr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4A3B-5233-4189-9178-7D9F22CF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Spaens</dc:creator>
  <cp:keywords/>
  <dc:description/>
  <cp:lastModifiedBy>Natalie Slegers</cp:lastModifiedBy>
  <cp:revision>9</cp:revision>
  <cp:lastPrinted>2022-07-25T12:16:00Z</cp:lastPrinted>
  <dcterms:created xsi:type="dcterms:W3CDTF">2022-07-25T12:09:00Z</dcterms:created>
  <dcterms:modified xsi:type="dcterms:W3CDTF">2022-07-25T12:17:00Z</dcterms:modified>
</cp:coreProperties>
</file>